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A25C9" w:rsidP="005066AC">
            <w:pPr>
              <w:rPr>
                <w:rStyle w:val="FontStyle53"/>
                <w:b w:val="0"/>
                <w:color w:val="000000"/>
                <w:sz w:val="28"/>
                <w:szCs w:val="28"/>
              </w:rPr>
            </w:pPr>
            <w:r w:rsidRPr="00CA25C9">
              <w:rPr>
                <w:sz w:val="28"/>
                <w:szCs w:val="28"/>
              </w:rPr>
              <w:t>38.03.01 Экономика</w:t>
            </w:r>
          </w:p>
        </w:tc>
      </w:tr>
      <w:tr w:rsidR="00190FB8" w:rsidRPr="005066AC" w:rsidTr="005066AC">
        <w:trPr>
          <w:trHeight w:val="402"/>
        </w:trPr>
        <w:tc>
          <w:tcPr>
            <w:tcW w:w="3646" w:type="dxa"/>
          </w:tcPr>
          <w:p w:rsidR="009D1542" w:rsidRDefault="009D1542"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1542" w:rsidRDefault="009D1542" w:rsidP="005066AC">
            <w:pPr>
              <w:jc w:val="both"/>
              <w:rPr>
                <w:rStyle w:val="FontStyle53"/>
                <w:b w:val="0"/>
                <w:sz w:val="28"/>
                <w:szCs w:val="28"/>
              </w:rPr>
            </w:pPr>
          </w:p>
          <w:p w:rsidR="00190FB8" w:rsidRPr="005066AC" w:rsidRDefault="00CA25C9" w:rsidP="005066AC">
            <w:pPr>
              <w:jc w:val="both"/>
              <w:rPr>
                <w:rStyle w:val="FontStyle53"/>
                <w:b w:val="0"/>
                <w:sz w:val="28"/>
                <w:szCs w:val="28"/>
              </w:rPr>
            </w:pPr>
            <w:r w:rsidRPr="00CA25C9">
              <w:rPr>
                <w:rStyle w:val="FontStyle53"/>
                <w:b w:val="0"/>
                <w:sz w:val="28"/>
                <w:szCs w:val="28"/>
              </w:rPr>
              <w:t>Экономика предприятий и организаций</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9D154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BD17E8">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A21758" w:rsidRPr="00A21758">
        <w:t>«38.03.01 Экономика»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Pr="00BD17E8" w:rsidRDefault="00EA4E3E" w:rsidP="00BD17E8">
      <w:pPr>
        <w:spacing w:after="3" w:line="249" w:lineRule="auto"/>
        <w:ind w:left="284" w:hanging="10"/>
        <w:jc w:val="both"/>
        <w:rPr>
          <w:b/>
        </w:rPr>
      </w:pPr>
      <w:r w:rsidRPr="00BD17E8">
        <w:rPr>
          <w:b/>
        </w:rPr>
        <w:t xml:space="preserve">Рекомендованная: </w:t>
      </w:r>
    </w:p>
    <w:p w:rsidR="00EA4E3E" w:rsidRDefault="00EA4E3E" w:rsidP="00BD17E8">
      <w:pPr>
        <w:widowControl/>
        <w:numPr>
          <w:ilvl w:val="0"/>
          <w:numId w:val="11"/>
        </w:numPr>
        <w:tabs>
          <w:tab w:val="left" w:pos="284"/>
        </w:tabs>
        <w:autoSpaceDE/>
        <w:autoSpaceDN/>
        <w:adjustRightInd/>
        <w:spacing w:after="3" w:line="249" w:lineRule="auto"/>
        <w:ind w:left="0" w:firstLine="1"/>
        <w:jc w:val="both"/>
      </w:pPr>
      <w:r>
        <w:t xml:space="preserve">Военная доктрина Российской Федерации. </w:t>
      </w:r>
    </w:p>
    <w:p w:rsidR="00EA4E3E" w:rsidRDefault="00EA4E3E" w:rsidP="00BD17E8">
      <w:pPr>
        <w:widowControl/>
        <w:numPr>
          <w:ilvl w:val="0"/>
          <w:numId w:val="11"/>
        </w:numPr>
        <w:tabs>
          <w:tab w:val="left" w:pos="284"/>
        </w:tabs>
        <w:autoSpaceDE/>
        <w:autoSpaceDN/>
        <w:adjustRightInd/>
        <w:spacing w:after="3" w:line="249" w:lineRule="auto"/>
        <w:ind w:left="0" w:firstLine="1"/>
        <w:jc w:val="both"/>
      </w:pPr>
      <w:r>
        <w:t xml:space="preserve">Сборник  общевоинских уставов Вооруженных Сил Российской Федерации. </w:t>
      </w:r>
    </w:p>
    <w:p w:rsidR="00EA4E3E" w:rsidRDefault="00EA4E3E" w:rsidP="00BD17E8">
      <w:pPr>
        <w:widowControl/>
        <w:numPr>
          <w:ilvl w:val="0"/>
          <w:numId w:val="11"/>
        </w:numPr>
        <w:tabs>
          <w:tab w:val="left" w:pos="284"/>
        </w:tabs>
        <w:autoSpaceDE/>
        <w:autoSpaceDN/>
        <w:adjustRightInd/>
        <w:spacing w:after="3" w:line="249" w:lineRule="auto"/>
        <w:ind w:left="0" w:firstLine="1"/>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BD17E8">
      <w:pPr>
        <w:widowControl/>
        <w:numPr>
          <w:ilvl w:val="0"/>
          <w:numId w:val="11"/>
        </w:numPr>
        <w:tabs>
          <w:tab w:val="left" w:pos="284"/>
        </w:tabs>
        <w:autoSpaceDE/>
        <w:autoSpaceDN/>
        <w:adjustRightInd/>
        <w:spacing w:after="3" w:line="249" w:lineRule="auto"/>
        <w:ind w:left="0" w:firstLine="1"/>
        <w:jc w:val="both"/>
      </w:pPr>
      <w:r>
        <w:t xml:space="preserve">Федеральный закон от 27 мая 1998 года № 76-ФЗ «О статусе военнослужащих» (с изменениями и дополнениями). </w:t>
      </w:r>
    </w:p>
    <w:p w:rsidR="00EA4E3E" w:rsidRDefault="00EA4E3E" w:rsidP="00BD17E8">
      <w:pPr>
        <w:widowControl/>
        <w:numPr>
          <w:ilvl w:val="0"/>
          <w:numId w:val="11"/>
        </w:numPr>
        <w:tabs>
          <w:tab w:val="left" w:pos="284"/>
        </w:tabs>
        <w:autoSpaceDE/>
        <w:autoSpaceDN/>
        <w:adjustRightInd/>
        <w:spacing w:after="3" w:line="249" w:lineRule="auto"/>
        <w:ind w:left="0" w:firstLine="1"/>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BD17E8">
      <w:pPr>
        <w:widowControl/>
        <w:numPr>
          <w:ilvl w:val="0"/>
          <w:numId w:val="11"/>
        </w:numPr>
        <w:tabs>
          <w:tab w:val="left" w:pos="284"/>
        </w:tabs>
        <w:autoSpaceDE/>
        <w:autoSpaceDN/>
        <w:adjustRightInd/>
        <w:spacing w:after="3" w:line="249" w:lineRule="auto"/>
        <w:ind w:left="0" w:firstLine="1"/>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BD17E8">
      <w:pPr>
        <w:widowControl/>
        <w:numPr>
          <w:ilvl w:val="0"/>
          <w:numId w:val="12"/>
        </w:numPr>
        <w:tabs>
          <w:tab w:val="left" w:pos="284"/>
        </w:tabs>
        <w:autoSpaceDE/>
        <w:autoSpaceDN/>
        <w:adjustRightInd/>
        <w:spacing w:after="3" w:line="249" w:lineRule="auto"/>
        <w:ind w:left="0" w:firstLine="1"/>
        <w:jc w:val="both"/>
      </w:pPr>
      <w:r>
        <w:t xml:space="preserve">Огневая подготовка: учебное пособие / Л.С. Шульдешов В.А., Родионов, В.В., Углянский.– Москва : КНОРУС, 2020, 216 с. </w:t>
      </w:r>
    </w:p>
    <w:p w:rsidR="00EA4E3E" w:rsidRDefault="00EA4E3E" w:rsidP="00BD17E8">
      <w:pPr>
        <w:widowControl/>
        <w:numPr>
          <w:ilvl w:val="0"/>
          <w:numId w:val="12"/>
        </w:numPr>
        <w:tabs>
          <w:tab w:val="left" w:pos="284"/>
        </w:tabs>
        <w:autoSpaceDE/>
        <w:autoSpaceDN/>
        <w:adjustRightInd/>
        <w:spacing w:after="3" w:line="249" w:lineRule="auto"/>
        <w:ind w:left="0" w:firstLine="1"/>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BD17E8">
      <w:pPr>
        <w:widowControl/>
        <w:numPr>
          <w:ilvl w:val="0"/>
          <w:numId w:val="12"/>
        </w:numPr>
        <w:tabs>
          <w:tab w:val="left" w:pos="284"/>
          <w:tab w:val="left" w:pos="426"/>
        </w:tabs>
        <w:autoSpaceDE/>
        <w:autoSpaceDN/>
        <w:adjustRightInd/>
        <w:spacing w:after="3" w:line="249" w:lineRule="auto"/>
        <w:ind w:left="0" w:firstLine="1"/>
        <w:jc w:val="both"/>
      </w:pPr>
      <w:r>
        <w:t xml:space="preserve">Общевоенная подготовка: учебник / В.Ю. Микрюков. – Москва: КНОРУС, 2017. </w:t>
      </w:r>
    </w:p>
    <w:p w:rsidR="00EA4E3E" w:rsidRDefault="00EA4E3E" w:rsidP="00BD17E8">
      <w:pPr>
        <w:widowControl/>
        <w:numPr>
          <w:ilvl w:val="0"/>
          <w:numId w:val="12"/>
        </w:numPr>
        <w:tabs>
          <w:tab w:val="left" w:pos="284"/>
          <w:tab w:val="left" w:pos="426"/>
        </w:tabs>
        <w:autoSpaceDE/>
        <w:autoSpaceDN/>
        <w:adjustRightInd/>
        <w:spacing w:after="3" w:line="249" w:lineRule="auto"/>
        <w:ind w:left="0" w:firstLine="1"/>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44447B"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44447B"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Pr="00BD17E8" w:rsidRDefault="00BD17E8" w:rsidP="00BD17E8">
      <w:pPr>
        <w:ind w:left="360"/>
        <w:jc w:val="both"/>
        <w:rPr>
          <w:b/>
          <w:bCs/>
          <w:i/>
          <w:iCs/>
        </w:rPr>
      </w:pPr>
      <w:r>
        <w:rPr>
          <w:b/>
          <w:bCs/>
          <w:i/>
          <w:iCs/>
        </w:rPr>
        <w:t xml:space="preserve">7. </w:t>
      </w:r>
      <w:r w:rsidR="00190FB8" w:rsidRPr="00BD17E8">
        <w:rPr>
          <w:b/>
          <w:bCs/>
          <w:i/>
          <w:iCs/>
        </w:rPr>
        <w:t>Перечень основной и дополнительной учебной литературы, необходимой для освоения дисциплины (модуля)</w:t>
      </w:r>
    </w:p>
    <w:p w:rsidR="00BD17E8" w:rsidRPr="00BD17E8" w:rsidRDefault="00BD17E8" w:rsidP="00BD17E8">
      <w:pPr>
        <w:pStyle w:val="aa"/>
        <w:jc w:val="both"/>
        <w:rPr>
          <w:b/>
          <w:bCs/>
          <w:i/>
          <w:iCs/>
        </w:rPr>
      </w:pP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BD17E8" w:rsidP="00532F02">
      <w:pPr>
        <w:spacing w:after="3" w:line="249" w:lineRule="auto"/>
        <w:jc w:val="both"/>
        <w:rPr>
          <w:b/>
        </w:rPr>
      </w:pPr>
      <w:r>
        <w:rPr>
          <w:b/>
        </w:rPr>
        <w:t xml:space="preserve">7.2 </w:t>
      </w:r>
      <w:r w:rsidR="00F36B05"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Default="00F36B05" w:rsidP="00532F02">
      <w:pPr>
        <w:ind w:firstLine="709"/>
        <w:jc w:val="both"/>
        <w:rPr>
          <w:b/>
          <w:bCs/>
          <w:i/>
          <w:iCs/>
        </w:rPr>
      </w:pPr>
      <w:r w:rsidRPr="00DC11F5">
        <w:rPr>
          <w:b/>
          <w:bCs/>
          <w:i/>
          <w:iCs/>
        </w:rPr>
        <w:t>8.</w:t>
      </w:r>
      <w:r w:rsidR="00BD17E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D17E8" w:rsidRPr="00DC11F5" w:rsidRDefault="00BD17E8" w:rsidP="00532F02">
      <w:pPr>
        <w:ind w:firstLine="709"/>
        <w:jc w:val="both"/>
        <w:rPr>
          <w:b/>
          <w:bCs/>
          <w:i/>
          <w:iCs/>
        </w:rPr>
      </w:pPr>
    </w:p>
    <w:p w:rsidR="00F36B05" w:rsidRDefault="0044447B"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44447B"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44447B"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BD17E8" w:rsidRDefault="00190FB8" w:rsidP="00BD17E8">
      <w:pPr>
        <w:pStyle w:val="aa"/>
        <w:numPr>
          <w:ilvl w:val="0"/>
          <w:numId w:val="8"/>
        </w:numPr>
        <w:jc w:val="both"/>
        <w:rPr>
          <w:b/>
          <w:bCs/>
          <w:i/>
          <w:iCs/>
        </w:rPr>
      </w:pPr>
      <w:r w:rsidRPr="00BD17E8">
        <w:rPr>
          <w:b/>
          <w:bCs/>
          <w:i/>
          <w:iCs/>
        </w:rPr>
        <w:t>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BD17E8" w:rsidRPr="003F4282" w:rsidRDefault="00BD17E8"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BD17E8">
      <w:pPr>
        <w:jc w:val="center"/>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BD17E8" w:rsidRDefault="00190FB8" w:rsidP="00BD17E8">
      <w:pPr>
        <w:pStyle w:val="aa"/>
        <w:widowControl/>
        <w:numPr>
          <w:ilvl w:val="0"/>
          <w:numId w:val="17"/>
        </w:numPr>
        <w:ind w:left="426"/>
        <w:jc w:val="both"/>
        <w:rPr>
          <w:b/>
          <w:bCs/>
        </w:rPr>
      </w:pPr>
      <w:r w:rsidRPr="00BD17E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28.</w:t>
      </w:r>
      <w:r w:rsidR="00BD17E8">
        <w:rPr>
          <w:color w:val="000000"/>
        </w:rPr>
        <w:t xml:space="preserve"> </w:t>
      </w:r>
      <w:r w:rsidRPr="00EC3309">
        <w:rPr>
          <w:color w:val="000000"/>
        </w:rPr>
        <w:t>МСО на БМП В СВ</w:t>
      </w:r>
      <w:r w:rsidR="00BD17E8">
        <w:rPr>
          <w:color w:val="000000"/>
        </w:rPr>
        <w:t>О</w:t>
      </w:r>
      <w:r w:rsidRPr="00EC3309">
        <w:rPr>
          <w:color w:val="000000"/>
        </w:rPr>
        <w:t>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BD17E8" w:rsidRDefault="00BD17E8" w:rsidP="00EC3309">
      <w:pPr>
        <w:widowControl/>
        <w:shd w:val="clear" w:color="auto" w:fill="FFFFFF"/>
        <w:autoSpaceDE/>
        <w:autoSpaceDN/>
        <w:adjustRightInd/>
        <w:jc w:val="both"/>
        <w:rPr>
          <w:color w:val="000000"/>
        </w:rPr>
      </w:pP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r w:rsidR="00BD17E8">
        <w:rPr>
          <w:color w:val="000000"/>
        </w:rPr>
        <w:t xml:space="preserve"> </w:t>
      </w:r>
      <w:r w:rsidRPr="00EC3309">
        <w:rPr>
          <w:color w:val="000000"/>
        </w:rPr>
        <w:t>ПОТОМУ,</w:t>
      </w:r>
      <w:r w:rsidR="00BD17E8">
        <w:rPr>
          <w:color w:val="000000"/>
        </w:rPr>
        <w:t xml:space="preserve"> </w:t>
      </w:r>
      <w:r w:rsidRPr="00EC3309">
        <w:rPr>
          <w:color w:val="000000"/>
        </w:rPr>
        <w:t>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BD17E8" w:rsidRDefault="00BD17E8" w:rsidP="00EC3309">
      <w:pPr>
        <w:widowControl/>
        <w:shd w:val="clear" w:color="auto" w:fill="FFFFFF"/>
        <w:autoSpaceDE/>
        <w:autoSpaceDN/>
        <w:adjustRightInd/>
        <w:jc w:val="both"/>
        <w:rPr>
          <w:color w:val="000000"/>
        </w:rPr>
      </w:pPr>
    </w:p>
    <w:p w:rsidR="00EC3309" w:rsidRPr="00EC3309" w:rsidRDefault="00BD17E8" w:rsidP="00EC3309">
      <w:pPr>
        <w:widowControl/>
        <w:shd w:val="clear" w:color="auto" w:fill="FFFFFF"/>
        <w:autoSpaceDE/>
        <w:autoSpaceDN/>
        <w:adjustRightInd/>
        <w:jc w:val="both"/>
        <w:rPr>
          <w:color w:val="000000"/>
        </w:rPr>
      </w:pPr>
      <w:r>
        <w:rPr>
          <w:color w:val="000000"/>
        </w:rPr>
        <w:t>33. ПОХОДНЫЙ ПОРЯДОК </w:t>
      </w:r>
      <w:r w:rsidR="00EC3309" w:rsidRPr="00EC3309">
        <w:rPr>
          <w:color w:val="000000"/>
        </w:rPr>
        <w:t>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w:t>
      </w:r>
      <w:r w:rsidR="00BD17E8">
        <w:rPr>
          <w:color w:val="000000"/>
        </w:rPr>
        <w:t xml:space="preserve"> </w:t>
      </w:r>
      <w:r w:rsidRPr="00EC3309">
        <w:rPr>
          <w:color w:val="000000"/>
        </w:rPr>
        <w:t>-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r w:rsidR="00BD17E8">
        <w:rPr>
          <w:color w:val="000000"/>
        </w:rPr>
        <w:t xml:space="preserve"> </w:t>
      </w:r>
      <w:r w:rsidRPr="00EC3309">
        <w:rPr>
          <w:color w:val="000000"/>
        </w:rPr>
        <w:t>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BD17E8" w:rsidRDefault="00BD17E8" w:rsidP="00EC3309">
      <w:pPr>
        <w:widowControl/>
        <w:shd w:val="clear" w:color="auto" w:fill="FFFFFF"/>
        <w:autoSpaceDE/>
        <w:autoSpaceDN/>
        <w:adjustRightInd/>
        <w:jc w:val="both"/>
        <w:rPr>
          <w:color w:val="000000"/>
        </w:rPr>
      </w:pP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w:t>
      </w:r>
      <w:r w:rsidR="00BD17E8">
        <w:rPr>
          <w:color w:val="000000"/>
        </w:rPr>
        <w:t xml:space="preserve"> ВЫБРОСА (ВЫЛИВА) С.Д.Я.В.</w:t>
      </w:r>
      <w:r w:rsidRPr="00EC3309">
        <w:rPr>
          <w:color w:val="000000"/>
        </w:rPr>
        <w:t>,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BD17E8" w:rsidRDefault="00BD17E8" w:rsidP="00EC3309">
      <w:pPr>
        <w:widowControl/>
        <w:shd w:val="clear" w:color="auto" w:fill="FFFFFF"/>
        <w:autoSpaceDE/>
        <w:autoSpaceDN/>
        <w:adjustRightInd/>
        <w:jc w:val="both"/>
        <w:rPr>
          <w:color w:val="000000"/>
        </w:rPr>
      </w:pP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47B" w:rsidRDefault="0044447B" w:rsidP="00700678">
      <w:r>
        <w:separator/>
      </w:r>
    </w:p>
  </w:endnote>
  <w:endnote w:type="continuationSeparator" w:id="0">
    <w:p w:rsidR="0044447B" w:rsidRDefault="004444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47B" w:rsidRDefault="0044447B" w:rsidP="00700678">
      <w:r>
        <w:separator/>
      </w:r>
    </w:p>
  </w:footnote>
  <w:footnote w:type="continuationSeparator" w:id="0">
    <w:p w:rsidR="0044447B" w:rsidRDefault="0044447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4BEE"/>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47B"/>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B29F7"/>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012D"/>
    <w:rsid w:val="009D1542"/>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7E8"/>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8EB2A9E-3A65-4BC2-A7EF-1E106B247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2AECA-9317-4EDF-B535-ACB27DEB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41</Pages>
  <Words>11576</Words>
  <Characters>65989</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2017-11-08T06:25:00Z</cp:lastPrinted>
  <dcterms:created xsi:type="dcterms:W3CDTF">2023-03-30T11:27:00Z</dcterms:created>
  <dcterms:modified xsi:type="dcterms:W3CDTF">2025-03-05T08:54:00Z</dcterms:modified>
</cp:coreProperties>
</file>